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F2AC" w14:textId="758801A3" w:rsidR="00FF5390" w:rsidRDefault="00555B8C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 w:rsidRPr="00555B8C">
        <w:rPr>
          <w:rFonts w:ascii="Times New Roman" w:hAnsi="Times New Roman" w:cs="Times New Roman"/>
          <w:sz w:val="24"/>
          <w:szCs w:val="24"/>
        </w:rPr>
        <w:t>Gościem porannej rozmowy w Radiu Lublin był Marek Wojciechowski (Prawo i Sprawiedliwość), wicemarszałek województwa lubelskiego</w:t>
      </w:r>
      <w:r w:rsidR="0043330A">
        <w:rPr>
          <w:rFonts w:ascii="Times New Roman" w:hAnsi="Times New Roman" w:cs="Times New Roman"/>
          <w:sz w:val="24"/>
          <w:szCs w:val="24"/>
        </w:rPr>
        <w:t>.</w:t>
      </w:r>
    </w:p>
    <w:p w14:paraId="36875A88" w14:textId="694208C6" w:rsidR="00555B8C" w:rsidRPr="00923B35" w:rsidRDefault="00555B8C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B35">
        <w:rPr>
          <w:rFonts w:ascii="Times New Roman" w:hAnsi="Times New Roman" w:cs="Times New Roman"/>
          <w:b/>
          <w:bCs/>
          <w:sz w:val="24"/>
          <w:szCs w:val="24"/>
        </w:rPr>
        <w:t>Jedną z najważniejszych imprez branży spożywczej na świecie jest SIAL w Paryżu, czyli Międzynarodowe Targi Spożywcze, które odbywają się w połowie października. Jak poszło promowanie lubelskiej żywności na rynkach międzynarodowych?</w:t>
      </w:r>
    </w:p>
    <w:p w14:paraId="4993D0B2" w14:textId="2F8B28A7" w:rsidR="00555B8C" w:rsidRDefault="00555B8C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Najważniejsza jest ocena producentów, przedsiębiorców małych i średnich przedsiębiorstw, które brały udział w tym wydarzeniu. Przypomnę, że SIAL w Paryżu to najważniejsze i jedne z największych targi rolno-spożywcze na świecie. 7,5 tysiąca wystawców ze 130 krajów </w:t>
      </w:r>
      <w:r w:rsidR="009E2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to robi wrażenie. Na czymś takim jeszcze w życiu nie byłem - przyznaje </w:t>
      </w:r>
      <w:r w:rsidRPr="00555B8C">
        <w:rPr>
          <w:rFonts w:ascii="Times New Roman" w:hAnsi="Times New Roman" w:cs="Times New Roman"/>
          <w:sz w:val="24"/>
          <w:szCs w:val="24"/>
        </w:rPr>
        <w:t>Marek Wojciechowski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5B8C">
        <w:rPr>
          <w:rFonts w:ascii="Times New Roman" w:hAnsi="Times New Roman" w:cs="Times New Roman"/>
          <w:sz w:val="24"/>
          <w:szCs w:val="24"/>
        </w:rPr>
        <w:t>wicemarszałek województwa lubelskiego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6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Oczywiście było nasze stoisko z programu </w:t>
      </w:r>
      <w:r w:rsidR="00D63369">
        <w:rPr>
          <w:rFonts w:ascii="Times New Roman" w:hAnsi="Times New Roman" w:cs="Times New Roman"/>
          <w:sz w:val="24"/>
          <w:szCs w:val="24"/>
        </w:rPr>
        <w:t>Marketing Gospodarczy Województwa Lubelskiego. Przypomnę, że przez 3 lata przeznaczamy 53 mln zł z funduszy europejskich m.in. właśnie na misje gospodarcze. Od nas było 10 przedsiębiorców, ale był też Krajowy Ośrodek Wsparcia Rolnictwa, który łącznie skupił kilkudziesięciu przedsiębiorców – w tym kilkunastu w województwa lubelskiego. Sam widziałem, że ci producenci nawiązują te kontakty i dogadują szczegóły.</w:t>
      </w:r>
    </w:p>
    <w:p w14:paraId="696B27CF" w14:textId="236F88F1" w:rsidR="00D63369" w:rsidRDefault="00D63369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369">
        <w:rPr>
          <w:rFonts w:ascii="Times New Roman" w:hAnsi="Times New Roman" w:cs="Times New Roman"/>
          <w:b/>
          <w:bCs/>
          <w:sz w:val="24"/>
          <w:szCs w:val="24"/>
        </w:rPr>
        <w:t>Czyli rozumiem: są szanse na konkretne efekty tego wyjazdu?</w:t>
      </w:r>
    </w:p>
    <w:p w14:paraId="3602CD3C" w14:textId="66F2FA34" w:rsidR="00D63369" w:rsidRDefault="00123659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369">
        <w:rPr>
          <w:rFonts w:ascii="Times New Roman" w:hAnsi="Times New Roman" w:cs="Times New Roman"/>
          <w:sz w:val="24"/>
          <w:szCs w:val="24"/>
        </w:rPr>
        <w:t xml:space="preserve">Często się mówi, że to niepotrzebne wyjazdy, że urzędnicy i producenci robią sobie wycieczki. Zaświadczam, że byłem i widziałem: bez wątpienia przynosi to efekty, </w:t>
      </w:r>
      <w:r w:rsidR="00271333">
        <w:rPr>
          <w:rFonts w:ascii="Times New Roman" w:hAnsi="Times New Roman" w:cs="Times New Roman"/>
          <w:sz w:val="24"/>
          <w:szCs w:val="24"/>
        </w:rPr>
        <w:t xml:space="preserve">przedsiębiorcy są zadowoleni. I uważają, że wyjazdy na targi, gdzie można poznać kontrahentów </w:t>
      </w:r>
      <w:r w:rsidR="00144D26">
        <w:rPr>
          <w:rFonts w:ascii="Times New Roman" w:hAnsi="Times New Roman" w:cs="Times New Roman"/>
          <w:sz w:val="24"/>
          <w:szCs w:val="24"/>
        </w:rPr>
        <w:t>z całego świata, czy też z Europy, są dla nich niezwykle istotne i potrzebne.</w:t>
      </w:r>
    </w:p>
    <w:p w14:paraId="2F28232F" w14:textId="11A696B6" w:rsidR="00144D26" w:rsidRDefault="00144D26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D26">
        <w:rPr>
          <w:rFonts w:ascii="Times New Roman" w:hAnsi="Times New Roman" w:cs="Times New Roman"/>
          <w:b/>
          <w:bCs/>
          <w:sz w:val="24"/>
          <w:szCs w:val="24"/>
        </w:rPr>
        <w:t>Lubelscy przedsiębiorcy z branży spożywczej wzbogacą się na interesach z „żabojadami”?</w:t>
      </w:r>
    </w:p>
    <w:p w14:paraId="3B6FF7CD" w14:textId="1D94088D" w:rsidR="008F3217" w:rsidRDefault="00FE6B67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F9E">
        <w:rPr>
          <w:rFonts w:ascii="Times New Roman" w:hAnsi="Times New Roman" w:cs="Times New Roman"/>
          <w:sz w:val="24"/>
          <w:szCs w:val="24"/>
        </w:rPr>
        <w:t xml:space="preserve">Tak, ale nie tylko. 130 krajów świata, a więc </w:t>
      </w:r>
      <w:r w:rsidR="003E3E6B">
        <w:rPr>
          <w:rFonts w:ascii="Times New Roman" w:hAnsi="Times New Roman" w:cs="Times New Roman"/>
          <w:sz w:val="24"/>
          <w:szCs w:val="24"/>
        </w:rPr>
        <w:t>tych kontrahentów, rozmów było dużo</w:t>
      </w:r>
      <w:r w:rsidR="008F3217">
        <w:rPr>
          <w:rFonts w:ascii="Times New Roman" w:hAnsi="Times New Roman" w:cs="Times New Roman"/>
          <w:sz w:val="24"/>
          <w:szCs w:val="24"/>
        </w:rPr>
        <w:t xml:space="preserve"> właśnie z przedsiębiorcami spoza Europy. Rynek europejski jest już spenetrowany przez tych przedsiębiorców. Zależał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3217">
        <w:rPr>
          <w:rFonts w:ascii="Times New Roman" w:hAnsi="Times New Roman" w:cs="Times New Roman"/>
          <w:sz w:val="24"/>
          <w:szCs w:val="24"/>
        </w:rPr>
        <w:t xml:space="preserve"> im na tym, żeby poszerzyć paletę możliwości. I to im się udawało.</w:t>
      </w:r>
    </w:p>
    <w:p w14:paraId="35B46417" w14:textId="6E426DC9" w:rsidR="00B77F9E" w:rsidRPr="00703130" w:rsidRDefault="008F3217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130">
        <w:rPr>
          <w:rFonts w:ascii="Times New Roman" w:hAnsi="Times New Roman" w:cs="Times New Roman"/>
          <w:b/>
          <w:bCs/>
          <w:sz w:val="24"/>
          <w:szCs w:val="24"/>
        </w:rPr>
        <w:t xml:space="preserve">Liczymy na to, że rozwinięcie współpracy gospodarczej nie tylko między województwem lubelskim a Francją i przedsiębiorcami z tego rynku, ale także szerzej </w:t>
      </w:r>
      <w:r w:rsidR="00FE6B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3130">
        <w:rPr>
          <w:rFonts w:ascii="Times New Roman" w:hAnsi="Times New Roman" w:cs="Times New Roman"/>
          <w:b/>
          <w:bCs/>
          <w:sz w:val="24"/>
          <w:szCs w:val="24"/>
        </w:rPr>
        <w:t xml:space="preserve"> międzynarodowe rynki także będą aktywnie współpracowały z naszym regionem. A skoro zaczęliśmy o interesach lubelskich rolników, to porozmawiajmy o tym jak idzie realizacja programu Rozwoju Obszarów Wiejskich</w:t>
      </w:r>
      <w:r w:rsidR="00493505" w:rsidRPr="00703130">
        <w:rPr>
          <w:rFonts w:ascii="Times New Roman" w:hAnsi="Times New Roman" w:cs="Times New Roman"/>
          <w:b/>
          <w:bCs/>
          <w:sz w:val="24"/>
          <w:szCs w:val="24"/>
        </w:rPr>
        <w:t>, wdrażanego przez samorząd województwa?</w:t>
      </w:r>
    </w:p>
    <w:p w14:paraId="7CCAA1F1" w14:textId="17248717" w:rsidR="00493505" w:rsidRDefault="00493505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 już się zakończył, bo jest to perspektywa 2014-2020. Niemniej jednak zawsze jest ta reguła N+2, a tu nawet jeszcze się wydłużyło, ponieważ były pieniądze z list rezerwowych. </w:t>
      </w:r>
      <w:r w:rsidR="00703130">
        <w:rPr>
          <w:rFonts w:ascii="Times New Roman" w:hAnsi="Times New Roman" w:cs="Times New Roman"/>
          <w:sz w:val="24"/>
          <w:szCs w:val="24"/>
        </w:rPr>
        <w:t xml:space="preserve">Nawet podpisywaliśmy umowy jeszcze miesiąc dwa temu na zadania, które realizują lokalne grupy działania czy tez samorządy w obszarze infrastruktury turystycznej, społecznej, sportowej (siłownie, place zabaw, renowacje świetlic, placówek kulturalnych). </w:t>
      </w:r>
    </w:p>
    <w:p w14:paraId="33345DCB" w14:textId="5E955FED" w:rsidR="00703130" w:rsidRDefault="006B01B0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130">
        <w:rPr>
          <w:rFonts w:ascii="Times New Roman" w:hAnsi="Times New Roman" w:cs="Times New Roman"/>
          <w:sz w:val="24"/>
          <w:szCs w:val="24"/>
        </w:rPr>
        <w:t xml:space="preserve">Proszę sobie wyobrazić, że w tym roku moje wakacje były lubelskie i pojechałem na </w:t>
      </w:r>
      <w:proofErr w:type="spellStart"/>
      <w:r w:rsidR="00703130">
        <w:rPr>
          <w:rFonts w:ascii="Times New Roman" w:hAnsi="Times New Roman" w:cs="Times New Roman"/>
          <w:sz w:val="24"/>
          <w:szCs w:val="24"/>
        </w:rPr>
        <w:t>Trójstyk</w:t>
      </w:r>
      <w:proofErr w:type="spellEnd"/>
      <w:r w:rsidR="00703130">
        <w:rPr>
          <w:rFonts w:ascii="Times New Roman" w:hAnsi="Times New Roman" w:cs="Times New Roman"/>
          <w:sz w:val="24"/>
          <w:szCs w:val="24"/>
        </w:rPr>
        <w:t xml:space="preserve"> na styku trzech państw (Polski, Białorusi i Ukrainy) - w powiecie włodawskim, w gminie Włodawa. Tam była piękna wiata z ławeczkami, z grillem. Podchodzę bliżej i patrzę, a tam tabliczka PROW. To bardzo cieszy, że te pieniądze, te środki </w:t>
      </w:r>
      <w:r w:rsidR="00B9504C">
        <w:rPr>
          <w:rFonts w:ascii="Times New Roman" w:hAnsi="Times New Roman" w:cs="Times New Roman"/>
          <w:sz w:val="24"/>
          <w:szCs w:val="24"/>
        </w:rPr>
        <w:t xml:space="preserve">trafiają w najdalsze miejsca naszego regionu. Dzięki temu sprawiają, że ten zrównoważony rozwój jest nie tylko z nazwy, ale jest realny. Wiaty przystankowe, kajakowe przystanie, te wszystkie miejsca turystyczne, rekreacyjne. Pobudzanie przedsiębiorczości, </w:t>
      </w:r>
      <w:r w:rsidR="00464326">
        <w:rPr>
          <w:rFonts w:ascii="Times New Roman" w:hAnsi="Times New Roman" w:cs="Times New Roman"/>
          <w:sz w:val="24"/>
          <w:szCs w:val="24"/>
        </w:rPr>
        <w:t xml:space="preserve">czyli wspierania tej codziennej pracy rolnej </w:t>
      </w:r>
      <w:r w:rsidR="00464326">
        <w:rPr>
          <w:rFonts w:ascii="Times New Roman" w:hAnsi="Times New Roman" w:cs="Times New Roman"/>
          <w:sz w:val="24"/>
          <w:szCs w:val="24"/>
        </w:rPr>
        <w:lastRenderedPageBreak/>
        <w:t>rozwojem różnych usług, które są skierowane i do mieszkańców, i do turystów - są to właśnie te środki, które trafiają z PROW-u. A przypomnę, że w tej perspektywie 2014-20 tylko z tego funduszu trafiło 1 miliard 680 milionów złotych. Są to dość duże środki, które procentują i już są u mieszkańców.</w:t>
      </w:r>
    </w:p>
    <w:p w14:paraId="0C65BD27" w14:textId="04C5E2B5" w:rsidR="00464326" w:rsidRPr="00464326" w:rsidRDefault="00464326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326">
        <w:rPr>
          <w:rFonts w:ascii="Times New Roman" w:hAnsi="Times New Roman" w:cs="Times New Roman"/>
          <w:b/>
          <w:bCs/>
          <w:sz w:val="24"/>
          <w:szCs w:val="24"/>
        </w:rPr>
        <w:t>Wachlarz zadań realizowanych w ramach tego programu jest ogromny. Trudo mówić o każdym, ale warto wspomnieć o jednym z nich, czyli scalaniu gruntów. Szczególnie ważny dla aktywnych rolników, którzy chcą się rozwijać. Jak przebiega ten proces w województwie lubelskim?</w:t>
      </w:r>
    </w:p>
    <w:p w14:paraId="5773BDF7" w14:textId="4AA3010C" w:rsidR="00464326" w:rsidRPr="005218FE" w:rsidRDefault="00417D1F" w:rsidP="00204F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26">
        <w:rPr>
          <w:rFonts w:ascii="Times New Roman" w:hAnsi="Times New Roman" w:cs="Times New Roman"/>
          <w:sz w:val="24"/>
          <w:szCs w:val="24"/>
        </w:rPr>
        <w:t xml:space="preserve">To bardzo słuszne pytanie w kontekście charakterystyki naszego województwa. Nie jest tajemnicą, że jest to region rolno-spożywczy. </w:t>
      </w:r>
      <w:r w:rsidR="000869F1">
        <w:rPr>
          <w:rFonts w:ascii="Times New Roman" w:hAnsi="Times New Roman" w:cs="Times New Roman"/>
          <w:sz w:val="24"/>
          <w:szCs w:val="24"/>
        </w:rPr>
        <w:t>7</w:t>
      </w:r>
      <w:r w:rsidR="00464326">
        <w:rPr>
          <w:rFonts w:ascii="Times New Roman" w:hAnsi="Times New Roman" w:cs="Times New Roman"/>
          <w:sz w:val="24"/>
          <w:szCs w:val="24"/>
        </w:rPr>
        <w:t>0% powierzchni naszego województwa to użytki rolne i naszym zadaniem jest ułatwiać rolnikom, producentom</w:t>
      </w:r>
      <w:r w:rsidR="009F09BB">
        <w:rPr>
          <w:rFonts w:ascii="Times New Roman" w:hAnsi="Times New Roman" w:cs="Times New Roman"/>
          <w:sz w:val="24"/>
          <w:szCs w:val="24"/>
        </w:rPr>
        <w:t xml:space="preserve"> właśnie t</w:t>
      </w:r>
      <w:r w:rsidR="00F10345">
        <w:rPr>
          <w:rFonts w:ascii="Times New Roman" w:hAnsi="Times New Roman" w:cs="Times New Roman"/>
          <w:sz w:val="24"/>
          <w:szCs w:val="24"/>
        </w:rPr>
        <w:t>ą</w:t>
      </w:r>
      <w:r w:rsidR="009F09BB">
        <w:rPr>
          <w:rFonts w:ascii="Times New Roman" w:hAnsi="Times New Roman" w:cs="Times New Roman"/>
          <w:sz w:val="24"/>
          <w:szCs w:val="24"/>
        </w:rPr>
        <w:t xml:space="preserve"> produkcję żywności najwyższej jakości. Co do tego nie mamy wątpliwości i to nie jest slogan. Wiadomo też, że średnie gospodarstwo w naszym województwie to jest około 8 hektarów, a w zachodnio-pomorskim to 30 ha. I tu jest zasadnicza różnica. Dodatkowo: te działki są rozdrobnione. Często problemem było do nich dojechać, w taki sposób je zakwalifikować, by mogły być brane przez Agencje Restrukturyzacji i Modernizacji Rolnictwa pod uwagę do kolejnych dopłat i wsparcia.</w:t>
      </w:r>
      <w:r w:rsidR="005218FE">
        <w:rPr>
          <w:rFonts w:ascii="Times New Roman" w:hAnsi="Times New Roman" w:cs="Times New Roman"/>
          <w:sz w:val="24"/>
          <w:szCs w:val="24"/>
        </w:rPr>
        <w:t xml:space="preserve"> I my wyszliśmy temu naprzeciw. Scalanie było tym zadaniem, które cieszyło się bardzo dużym zainteresowaniem, bo poszło na to z PROW-u </w:t>
      </w:r>
      <w:r w:rsidR="00FA0F66">
        <w:rPr>
          <w:rFonts w:ascii="Times New Roman" w:hAnsi="Times New Roman" w:cs="Times New Roman"/>
          <w:sz w:val="24"/>
          <w:szCs w:val="24"/>
        </w:rPr>
        <w:t>341 milionów złotych i zostało scalonych 46 tysięcy hektarów. I głównie jest to powiat chełmski, włodawski, łęczyński i lubartowski, bo tam rzeczywiście to rozdrobnienie jeżeli chodzi o działki było i jest największe. Ale ważne są te</w:t>
      </w:r>
      <w:r w:rsidR="00327340">
        <w:rPr>
          <w:rFonts w:ascii="Times New Roman" w:hAnsi="Times New Roman" w:cs="Times New Roman"/>
          <w:sz w:val="24"/>
          <w:szCs w:val="24"/>
        </w:rPr>
        <w:t>ż</w:t>
      </w:r>
      <w:r w:rsidR="00FA0F66">
        <w:rPr>
          <w:rFonts w:ascii="Times New Roman" w:hAnsi="Times New Roman" w:cs="Times New Roman"/>
          <w:sz w:val="24"/>
          <w:szCs w:val="24"/>
        </w:rPr>
        <w:t xml:space="preserve"> te prace </w:t>
      </w:r>
      <w:proofErr w:type="spellStart"/>
      <w:r w:rsidR="00FA0F66">
        <w:rPr>
          <w:rFonts w:ascii="Times New Roman" w:hAnsi="Times New Roman" w:cs="Times New Roman"/>
          <w:sz w:val="24"/>
          <w:szCs w:val="24"/>
        </w:rPr>
        <w:t>poscaleniowe</w:t>
      </w:r>
      <w:proofErr w:type="spellEnd"/>
      <w:r w:rsidR="00FA0F66">
        <w:rPr>
          <w:rFonts w:ascii="Times New Roman" w:hAnsi="Times New Roman" w:cs="Times New Roman"/>
          <w:sz w:val="24"/>
          <w:szCs w:val="24"/>
        </w:rPr>
        <w:t>, bo udało się dzięki temu stworzyć aż 613 km dróg dojazdowych do pól. Mówię tutaj o tych działaniach PROW-</w:t>
      </w:r>
      <w:proofErr w:type="spellStart"/>
      <w:r w:rsidR="00FA0F66">
        <w:rPr>
          <w:rFonts w:ascii="Times New Roman" w:hAnsi="Times New Roman" w:cs="Times New Roman"/>
          <w:sz w:val="24"/>
          <w:szCs w:val="24"/>
        </w:rPr>
        <w:t>owskich</w:t>
      </w:r>
      <w:proofErr w:type="spellEnd"/>
      <w:r w:rsidR="00FA0F66">
        <w:rPr>
          <w:rFonts w:ascii="Times New Roman" w:hAnsi="Times New Roman" w:cs="Times New Roman"/>
          <w:sz w:val="24"/>
          <w:szCs w:val="24"/>
        </w:rPr>
        <w:t xml:space="preserve">, a nie z Funduszu Ochrony Gruntów Rolnych. Czyli oprócz scaleń, które poprawiały codzienną pracę i produkcyjność danych przedsiębiorstw i producentów, to również </w:t>
      </w:r>
      <w:r w:rsidR="001C742E">
        <w:rPr>
          <w:rFonts w:ascii="Times New Roman" w:hAnsi="Times New Roman" w:cs="Times New Roman"/>
          <w:sz w:val="24"/>
          <w:szCs w:val="24"/>
        </w:rPr>
        <w:t>porządkowaliśmy te kwestie dojazdowe i to też miało i ma dla rolników bardzo istotne znaczenie.</w:t>
      </w:r>
    </w:p>
    <w:p w14:paraId="0767B83D" w14:textId="7A9EFA6D" w:rsidR="00D63369" w:rsidRPr="00111152" w:rsidRDefault="001C742E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152">
        <w:rPr>
          <w:rFonts w:ascii="Times New Roman" w:hAnsi="Times New Roman" w:cs="Times New Roman"/>
          <w:b/>
          <w:bCs/>
          <w:sz w:val="24"/>
          <w:szCs w:val="24"/>
        </w:rPr>
        <w:t>Województwo lubelskie jest te</w:t>
      </w:r>
      <w:r w:rsidR="007D1B19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111152">
        <w:rPr>
          <w:rFonts w:ascii="Times New Roman" w:hAnsi="Times New Roman" w:cs="Times New Roman"/>
          <w:b/>
          <w:bCs/>
          <w:sz w:val="24"/>
          <w:szCs w:val="24"/>
        </w:rPr>
        <w:t xml:space="preserve"> liderem pod względem planowej liczby scalonej powierzchni, prawda? Bo jest to proces, który trwa i nie można powiedzieć, że się bynajmniej kończy.</w:t>
      </w:r>
    </w:p>
    <w:p w14:paraId="7D56B8D2" w14:textId="225F9AE7" w:rsidR="001C742E" w:rsidRDefault="007D1B19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42E">
        <w:rPr>
          <w:rFonts w:ascii="Times New Roman" w:hAnsi="Times New Roman" w:cs="Times New Roman"/>
          <w:sz w:val="24"/>
          <w:szCs w:val="24"/>
        </w:rPr>
        <w:t>Kontynuacj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C742E">
        <w:rPr>
          <w:rFonts w:ascii="Times New Roman" w:hAnsi="Times New Roman" w:cs="Times New Roman"/>
          <w:sz w:val="24"/>
          <w:szCs w:val="24"/>
        </w:rPr>
        <w:t xml:space="preserve"> PROW-u jest Plan Strategiczny dla Wspólnej Polityki Rolnej na lata </w:t>
      </w:r>
      <w:r w:rsidR="00111152">
        <w:rPr>
          <w:rFonts w:ascii="Times New Roman" w:hAnsi="Times New Roman" w:cs="Times New Roman"/>
          <w:sz w:val="24"/>
          <w:szCs w:val="24"/>
        </w:rPr>
        <w:t xml:space="preserve">2023-2027 i tu znowu mamy rekordową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1152">
        <w:rPr>
          <w:rFonts w:ascii="Times New Roman" w:hAnsi="Times New Roman" w:cs="Times New Roman"/>
          <w:sz w:val="24"/>
          <w:szCs w:val="24"/>
        </w:rPr>
        <w:t xml:space="preserve"> relatywnie do innych województw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1152">
        <w:rPr>
          <w:rFonts w:ascii="Times New Roman" w:hAnsi="Times New Roman" w:cs="Times New Roman"/>
          <w:sz w:val="24"/>
          <w:szCs w:val="24"/>
        </w:rPr>
        <w:t xml:space="preserve"> kwotę na scalanie gruntów. Jest ona trochę mniejsza niż ta poprzednia, ale to dalej blisko 65 mln zł w założeniach. W poprzedniej perspektywie w założeniach ta kwota także była niższa, ale potem udawało się zwiększać te alokacje z podziałem na regiony tak, by rzeczywiście zaspokajać te potrzeby, które w naszym regionie są realne i wymierne.</w:t>
      </w:r>
    </w:p>
    <w:p w14:paraId="598B4F83" w14:textId="397DF79F" w:rsidR="00111152" w:rsidRPr="00111152" w:rsidRDefault="00111152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152">
        <w:rPr>
          <w:rFonts w:ascii="Times New Roman" w:hAnsi="Times New Roman" w:cs="Times New Roman"/>
          <w:b/>
          <w:bCs/>
          <w:sz w:val="24"/>
          <w:szCs w:val="24"/>
        </w:rPr>
        <w:t>Te korzyści związane są z tym, że jednak rolnicy widzą, że usprawnia to ich działanie, prace i produkcję. Ale też jest szansą czy otwarcie drogi do wprowadzania nowoczesnych technologii do naszych rodzimy gospodarstw rolnych. Z tego też lubelscy rolnicy chcą być znani. Jak przebiega ten proces? Jakie są ich osiągnięcia?</w:t>
      </w:r>
    </w:p>
    <w:p w14:paraId="57101A7A" w14:textId="6434596A" w:rsidR="00111152" w:rsidRPr="009439FB" w:rsidRDefault="00111152" w:rsidP="00204F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Lubelska wieś rzeczywiście się zmieniła w przeciągu ostatnich kilku lat, o kilkunastu nawet nie wspomnę. Te nowoczesne gospodarstwa są tak zautomatyzowane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dosprz</w:t>
      </w:r>
      <w:r w:rsidR="009439F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towione</w:t>
      </w:r>
      <w:proofErr w:type="spellEnd"/>
      <w:r>
        <w:rPr>
          <w:rFonts w:ascii="Times New Roman" w:hAnsi="Times New Roman" w:cs="Times New Roman"/>
          <w:sz w:val="24"/>
          <w:szCs w:val="24"/>
        </w:rPr>
        <w:t>, że niczym nie odbiegają od gospodarstw w innych częściach Polski, ale t</w:t>
      </w:r>
      <w:r w:rsidR="009439FB">
        <w:rPr>
          <w:rFonts w:ascii="Times New Roman" w:hAnsi="Times New Roman" w:cs="Times New Roman"/>
          <w:sz w:val="24"/>
          <w:szCs w:val="24"/>
        </w:rPr>
        <w:t>akże</w:t>
      </w:r>
      <w:r>
        <w:rPr>
          <w:rFonts w:ascii="Times New Roman" w:hAnsi="Times New Roman" w:cs="Times New Roman"/>
          <w:sz w:val="24"/>
          <w:szCs w:val="24"/>
        </w:rPr>
        <w:t xml:space="preserve"> Europy. Ale te</w:t>
      </w:r>
      <w:r w:rsidR="009439F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jak mam kontakt bezpośredni z rolnikami, producentami </w:t>
      </w:r>
      <w:r w:rsidR="00B83A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to oni mają przepotężną wiedzę</w:t>
      </w:r>
      <w:r w:rsidR="00B83A00">
        <w:rPr>
          <w:rFonts w:ascii="Times New Roman" w:hAnsi="Times New Roman" w:cs="Times New Roman"/>
          <w:sz w:val="24"/>
          <w:szCs w:val="24"/>
        </w:rPr>
        <w:t xml:space="preserve">. Wiedzą wszystko na temat prowadzenia gospodarstwa, korzystają z usług doradztwa rolniczego, z usług </w:t>
      </w:r>
      <w:r w:rsidR="00B83A00">
        <w:rPr>
          <w:rFonts w:ascii="Times New Roman" w:hAnsi="Times New Roman" w:cs="Times New Roman"/>
          <w:sz w:val="24"/>
          <w:szCs w:val="24"/>
        </w:rPr>
        <w:lastRenderedPageBreak/>
        <w:t xml:space="preserve">prywatnych doradców, potrafią sięgać po środki europejskie, wiedzą, do której - przysłowiowej - szuflady sięgnąć. Są tak wyspecjalizowani, że nie mamy się czego wstydzić jeśli chodzi o konkurencję. Z jednej strony jest kwestia wiedzy i potencjału, a z drugiej </w:t>
      </w:r>
      <w:r w:rsidR="009439FB">
        <w:rPr>
          <w:rFonts w:ascii="Times New Roman" w:hAnsi="Times New Roman" w:cs="Times New Roman"/>
          <w:sz w:val="24"/>
          <w:szCs w:val="24"/>
        </w:rPr>
        <w:t>-</w:t>
      </w:r>
      <w:r w:rsidR="00B83A00">
        <w:rPr>
          <w:rFonts w:ascii="Times New Roman" w:hAnsi="Times New Roman" w:cs="Times New Roman"/>
          <w:sz w:val="24"/>
          <w:szCs w:val="24"/>
        </w:rPr>
        <w:t xml:space="preserve"> ta żywność ma jakość, nie jest aż tak naszpikowana tymi wszystkimi konserwantami i chemikaliami, jak ta, która bardzo często trafia z zachodu czy też przemierza setki tysięcy kilometrów i żeby przejechała</w:t>
      </w:r>
      <w:r w:rsidR="009439FB">
        <w:rPr>
          <w:rFonts w:ascii="Times New Roman" w:hAnsi="Times New Roman" w:cs="Times New Roman"/>
          <w:sz w:val="24"/>
          <w:szCs w:val="24"/>
        </w:rPr>
        <w:t>,</w:t>
      </w:r>
      <w:r w:rsidR="00B83A00">
        <w:rPr>
          <w:rFonts w:ascii="Times New Roman" w:hAnsi="Times New Roman" w:cs="Times New Roman"/>
          <w:sz w:val="24"/>
          <w:szCs w:val="24"/>
        </w:rPr>
        <w:t xml:space="preserve"> trzeba ją zaopatrzyć w chociażby konserwanty. To jest kluczowe, że dzięki ustawom jeszcze za rządów Zjednoczonej Prawicy, sprzedaż bezpośrednia i rolniczy handel detaliczny zaczęły kwitną</w:t>
      </w:r>
      <w:r w:rsidR="009439FB">
        <w:rPr>
          <w:rFonts w:ascii="Times New Roman" w:hAnsi="Times New Roman" w:cs="Times New Roman"/>
          <w:sz w:val="24"/>
          <w:szCs w:val="24"/>
        </w:rPr>
        <w:t>ć</w:t>
      </w:r>
      <w:r w:rsidR="00B83A00">
        <w:rPr>
          <w:rFonts w:ascii="Times New Roman" w:hAnsi="Times New Roman" w:cs="Times New Roman"/>
          <w:sz w:val="24"/>
          <w:szCs w:val="24"/>
        </w:rPr>
        <w:t xml:space="preserve">. Wielu rolników mówi do mnie: </w:t>
      </w:r>
      <w:r w:rsidR="00B83A00" w:rsidRPr="009439FB">
        <w:rPr>
          <w:rFonts w:ascii="Times New Roman" w:hAnsi="Times New Roman" w:cs="Times New Roman"/>
          <w:i/>
          <w:iCs/>
          <w:sz w:val="24"/>
          <w:szCs w:val="24"/>
        </w:rPr>
        <w:t>nie sztuką jest to, że ja wyprodukuję</w:t>
      </w:r>
      <w:r w:rsidR="009439FB" w:rsidRPr="009439FB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B83A00" w:rsidRPr="009439FB">
        <w:rPr>
          <w:rFonts w:ascii="Times New Roman" w:hAnsi="Times New Roman" w:cs="Times New Roman"/>
          <w:i/>
          <w:iCs/>
          <w:sz w:val="24"/>
          <w:szCs w:val="24"/>
        </w:rPr>
        <w:t xml:space="preserve"> ja chce to przetworzyć i sprzedać z zyskiem i po co mają pośrednicy na mnie zarabiać.</w:t>
      </w:r>
    </w:p>
    <w:p w14:paraId="3ED3C5A9" w14:textId="1521293B" w:rsidR="00460A10" w:rsidRPr="005C4C30" w:rsidRDefault="00460A10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C30">
        <w:rPr>
          <w:rFonts w:ascii="Times New Roman" w:hAnsi="Times New Roman" w:cs="Times New Roman"/>
          <w:b/>
          <w:bCs/>
          <w:sz w:val="24"/>
          <w:szCs w:val="24"/>
        </w:rPr>
        <w:t xml:space="preserve">Działań całe mnóstwo jeśli chodzi o Program Rozwoju Obszarów Wiejskich na lata 2014-2020. </w:t>
      </w:r>
      <w:r w:rsidR="00DE6CB2" w:rsidRPr="005C4C30">
        <w:rPr>
          <w:rFonts w:ascii="Times New Roman" w:hAnsi="Times New Roman" w:cs="Times New Roman"/>
          <w:b/>
          <w:bCs/>
          <w:sz w:val="24"/>
          <w:szCs w:val="24"/>
        </w:rPr>
        <w:t>Jednym z elementów</w:t>
      </w:r>
      <w:r w:rsidR="00A9124E" w:rsidRPr="005C4C30">
        <w:rPr>
          <w:rFonts w:ascii="Times New Roman" w:hAnsi="Times New Roman" w:cs="Times New Roman"/>
          <w:b/>
          <w:bCs/>
          <w:sz w:val="24"/>
          <w:szCs w:val="24"/>
        </w:rPr>
        <w:t xml:space="preserve"> priorytetowych są te inicjatywy związane z powstawaniem kolejnych </w:t>
      </w:r>
      <w:r w:rsidR="005C4C3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9124E" w:rsidRPr="005C4C30">
        <w:rPr>
          <w:rFonts w:ascii="Times New Roman" w:hAnsi="Times New Roman" w:cs="Times New Roman"/>
          <w:b/>
          <w:bCs/>
          <w:sz w:val="24"/>
          <w:szCs w:val="24"/>
        </w:rPr>
        <w:t xml:space="preserve">okalnych </w:t>
      </w:r>
      <w:r w:rsidR="005C4C3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9124E" w:rsidRPr="005C4C30">
        <w:rPr>
          <w:rFonts w:ascii="Times New Roman" w:hAnsi="Times New Roman" w:cs="Times New Roman"/>
          <w:b/>
          <w:bCs/>
          <w:sz w:val="24"/>
          <w:szCs w:val="24"/>
        </w:rPr>
        <w:t xml:space="preserve">rup </w:t>
      </w:r>
      <w:r w:rsidR="005C4C3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9124E" w:rsidRPr="005C4C30">
        <w:rPr>
          <w:rFonts w:ascii="Times New Roman" w:hAnsi="Times New Roman" w:cs="Times New Roman"/>
          <w:b/>
          <w:bCs/>
          <w:sz w:val="24"/>
          <w:szCs w:val="24"/>
        </w:rPr>
        <w:t>ziałania w ramach tego programu w województwie lubelskim. Zdaje się już 22 organizacje tego typu powstały?</w:t>
      </w:r>
    </w:p>
    <w:p w14:paraId="61602168" w14:textId="6B1AA554" w:rsidR="00A9124E" w:rsidRDefault="005C4C30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24E">
        <w:rPr>
          <w:rFonts w:ascii="Times New Roman" w:hAnsi="Times New Roman" w:cs="Times New Roman"/>
          <w:sz w:val="24"/>
          <w:szCs w:val="24"/>
        </w:rPr>
        <w:t xml:space="preserve">W perspektywie finansowej 2014-2020 do </w:t>
      </w:r>
      <w:r>
        <w:rPr>
          <w:rFonts w:ascii="Times New Roman" w:hAnsi="Times New Roman" w:cs="Times New Roman"/>
          <w:sz w:val="24"/>
          <w:szCs w:val="24"/>
        </w:rPr>
        <w:t>LGD</w:t>
      </w:r>
      <w:r w:rsidR="00A9124E">
        <w:rPr>
          <w:rFonts w:ascii="Times New Roman" w:hAnsi="Times New Roman" w:cs="Times New Roman"/>
          <w:sz w:val="24"/>
          <w:szCs w:val="24"/>
        </w:rPr>
        <w:t xml:space="preserve"> łącznie w naszym regionie trafiło aż 353 mln zł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124E">
        <w:rPr>
          <w:rFonts w:ascii="Times New Roman" w:hAnsi="Times New Roman" w:cs="Times New Roman"/>
          <w:sz w:val="24"/>
          <w:szCs w:val="24"/>
        </w:rPr>
        <w:t xml:space="preserve"> zarówno na zarządzanie, jak i przede wszystkim wdrażanie lokalnej strategii rozwoju. Powstało aż 948 działalności gospodarczych. Te pieniądze trafiają również w rozwój danych przedsiębiorstw, rozwój przetwórstwa</w:t>
      </w:r>
      <w:r w:rsidR="00F03842">
        <w:rPr>
          <w:rFonts w:ascii="Times New Roman" w:hAnsi="Times New Roman" w:cs="Times New Roman"/>
          <w:sz w:val="24"/>
          <w:szCs w:val="24"/>
        </w:rPr>
        <w:t>-</w:t>
      </w:r>
      <w:r w:rsidR="00A9124E">
        <w:rPr>
          <w:rFonts w:ascii="Times New Roman" w:hAnsi="Times New Roman" w:cs="Times New Roman"/>
          <w:sz w:val="24"/>
          <w:szCs w:val="24"/>
        </w:rPr>
        <w:t xml:space="preserve"> by rolnicy mogli nie tylko produkowali, ale także przetwarzać i sprzedawać przetworzone produkty. Wspieraliśmy także innym działaniem, a dokładnie poszło 25 mln zł na targowiska wiejskie (powstało ich łącznie 17)</w:t>
      </w:r>
      <w:r w:rsidR="005D4506">
        <w:rPr>
          <w:rFonts w:ascii="Times New Roman" w:hAnsi="Times New Roman" w:cs="Times New Roman"/>
          <w:sz w:val="24"/>
          <w:szCs w:val="24"/>
        </w:rPr>
        <w:t>, na których można w godnych warunkach sprzedawać, a konsumenci m</w:t>
      </w:r>
      <w:r w:rsidR="00F03842">
        <w:rPr>
          <w:rFonts w:ascii="Times New Roman" w:hAnsi="Times New Roman" w:cs="Times New Roman"/>
          <w:sz w:val="24"/>
          <w:szCs w:val="24"/>
        </w:rPr>
        <w:t xml:space="preserve">ają </w:t>
      </w:r>
      <w:r w:rsidR="005D4506">
        <w:rPr>
          <w:rFonts w:ascii="Times New Roman" w:hAnsi="Times New Roman" w:cs="Times New Roman"/>
          <w:sz w:val="24"/>
          <w:szCs w:val="24"/>
        </w:rPr>
        <w:t>łatwy dostęp do tych produktów. Inicjatywy LEADER natomiast skierowane są w usługi</w:t>
      </w:r>
      <w:r w:rsidR="00C831A4">
        <w:rPr>
          <w:rFonts w:ascii="Times New Roman" w:hAnsi="Times New Roman" w:cs="Times New Roman"/>
          <w:sz w:val="24"/>
          <w:szCs w:val="24"/>
        </w:rPr>
        <w:t xml:space="preserve"> wszelakie </w:t>
      </w:r>
      <w:r w:rsidR="00F03842">
        <w:rPr>
          <w:rFonts w:ascii="Times New Roman" w:hAnsi="Times New Roman" w:cs="Times New Roman"/>
          <w:sz w:val="24"/>
          <w:szCs w:val="24"/>
        </w:rPr>
        <w:t>-</w:t>
      </w:r>
      <w:r w:rsidR="00C831A4">
        <w:rPr>
          <w:rFonts w:ascii="Times New Roman" w:hAnsi="Times New Roman" w:cs="Times New Roman"/>
          <w:sz w:val="24"/>
          <w:szCs w:val="24"/>
        </w:rPr>
        <w:t xml:space="preserve"> od fryzjerskich, kosmetycznych turystycznych, agroturystycznych, całej bazy infrastrukturalnej.</w:t>
      </w:r>
    </w:p>
    <w:p w14:paraId="43030A37" w14:textId="5AE10B52" w:rsidR="00C831A4" w:rsidRPr="00C831A4" w:rsidRDefault="00C831A4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1A4">
        <w:rPr>
          <w:rFonts w:ascii="Times New Roman" w:hAnsi="Times New Roman" w:cs="Times New Roman"/>
          <w:b/>
          <w:bCs/>
          <w:sz w:val="24"/>
          <w:szCs w:val="24"/>
        </w:rPr>
        <w:t xml:space="preserve">Czyli </w:t>
      </w:r>
      <w:r w:rsidR="00F0384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831A4">
        <w:rPr>
          <w:rFonts w:ascii="Times New Roman" w:hAnsi="Times New Roman" w:cs="Times New Roman"/>
          <w:b/>
          <w:bCs/>
          <w:sz w:val="24"/>
          <w:szCs w:val="24"/>
        </w:rPr>
        <w:t xml:space="preserve">okalne </w:t>
      </w:r>
      <w:r w:rsidR="00F0384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831A4">
        <w:rPr>
          <w:rFonts w:ascii="Times New Roman" w:hAnsi="Times New Roman" w:cs="Times New Roman"/>
          <w:b/>
          <w:bCs/>
          <w:sz w:val="24"/>
          <w:szCs w:val="24"/>
        </w:rPr>
        <w:t xml:space="preserve">rupy </w:t>
      </w:r>
      <w:r w:rsidR="00F0384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831A4">
        <w:rPr>
          <w:rFonts w:ascii="Times New Roman" w:hAnsi="Times New Roman" w:cs="Times New Roman"/>
          <w:b/>
          <w:bCs/>
          <w:sz w:val="24"/>
          <w:szCs w:val="24"/>
        </w:rPr>
        <w:t>ziałania sprawdzają się jako ten mechanizm, który jest brakującym ogniwem między funduszami unijnymi a samorządami, czyli tymi instytucjami, które dzielą te pieniądze?</w:t>
      </w:r>
    </w:p>
    <w:p w14:paraId="7A0B52C8" w14:textId="32D04CB1" w:rsidR="00555B8C" w:rsidRDefault="00423194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1A4">
        <w:rPr>
          <w:rFonts w:ascii="Times New Roman" w:hAnsi="Times New Roman" w:cs="Times New Roman"/>
          <w:sz w:val="24"/>
          <w:szCs w:val="24"/>
        </w:rPr>
        <w:t>Tak. Już jako samorządowiec z kilkunastoletnim stażem widzę, że wszystkie te programy</w:t>
      </w:r>
      <w:r w:rsidR="00F03842">
        <w:rPr>
          <w:rFonts w:ascii="Times New Roman" w:hAnsi="Times New Roman" w:cs="Times New Roman"/>
          <w:sz w:val="24"/>
          <w:szCs w:val="24"/>
        </w:rPr>
        <w:t xml:space="preserve"> i</w:t>
      </w:r>
      <w:r w:rsidR="00C831A4">
        <w:rPr>
          <w:rFonts w:ascii="Times New Roman" w:hAnsi="Times New Roman" w:cs="Times New Roman"/>
          <w:sz w:val="24"/>
          <w:szCs w:val="24"/>
        </w:rPr>
        <w:t xml:space="preserve"> projekty</w:t>
      </w:r>
      <w:r w:rsidR="00F03842">
        <w:rPr>
          <w:rFonts w:ascii="Times New Roman" w:hAnsi="Times New Roman" w:cs="Times New Roman"/>
          <w:sz w:val="24"/>
          <w:szCs w:val="24"/>
        </w:rPr>
        <w:t>,</w:t>
      </w:r>
      <w:r w:rsidR="00C831A4">
        <w:rPr>
          <w:rFonts w:ascii="Times New Roman" w:hAnsi="Times New Roman" w:cs="Times New Roman"/>
          <w:sz w:val="24"/>
          <w:szCs w:val="24"/>
        </w:rPr>
        <w:t xml:space="preserve"> które wychodzą oddolnie, są najbardziej efektywne. Ponieważ nie </w:t>
      </w:r>
      <w:r w:rsidR="00C831A4" w:rsidRPr="00423194">
        <w:rPr>
          <w:rFonts w:ascii="Times New Roman" w:hAnsi="Times New Roman" w:cs="Times New Roman"/>
          <w:i/>
          <w:iCs/>
          <w:sz w:val="24"/>
          <w:szCs w:val="24"/>
        </w:rPr>
        <w:t>należy zawracać kijem Wisły</w:t>
      </w:r>
      <w:r w:rsidR="00C831A4">
        <w:rPr>
          <w:rFonts w:ascii="Times New Roman" w:hAnsi="Times New Roman" w:cs="Times New Roman"/>
          <w:sz w:val="24"/>
          <w:szCs w:val="24"/>
        </w:rPr>
        <w:t xml:space="preserve"> tylko wsłuchiwać się w to, czego społeczeństwo oczekuje w danej chwili, w tej czy innej branży, na tym czy innym terenie.</w:t>
      </w:r>
      <w:r w:rsidR="00DF2D8D">
        <w:rPr>
          <w:rFonts w:ascii="Times New Roman" w:hAnsi="Times New Roman" w:cs="Times New Roman"/>
          <w:sz w:val="24"/>
          <w:szCs w:val="24"/>
        </w:rPr>
        <w:t xml:space="preserve"> I rzeczywiście inicjatywy LEADER wychodzą temu naprzeciw, temu służą. Zarówno samorządy, jak i organizacje społeczne, pozarządowe oraz rolnicy, producenci, lokalni przedsiębiorcy wiedzą, czego chcą, wskazują te priorytety i dzięki </w:t>
      </w:r>
      <w:r w:rsidR="00473E2D">
        <w:rPr>
          <w:rFonts w:ascii="Times New Roman" w:hAnsi="Times New Roman" w:cs="Times New Roman"/>
          <w:sz w:val="24"/>
          <w:szCs w:val="24"/>
        </w:rPr>
        <w:t>realizacji lokalnych strategii rozwoju można to wdrażać i to przynosi efekty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="00473E2D">
        <w:rPr>
          <w:rFonts w:ascii="Times New Roman" w:hAnsi="Times New Roman" w:cs="Times New Roman"/>
          <w:sz w:val="24"/>
          <w:szCs w:val="24"/>
        </w:rPr>
        <w:t>a każda złotówka z tych ponad 350 mln zł. Mamy pełną świadomość</w:t>
      </w:r>
      <w:r w:rsidR="008D206A">
        <w:rPr>
          <w:rFonts w:ascii="Times New Roman" w:hAnsi="Times New Roman" w:cs="Times New Roman"/>
          <w:sz w:val="24"/>
          <w:szCs w:val="24"/>
        </w:rPr>
        <w:t xml:space="preserve"> i przekonanie</w:t>
      </w:r>
      <w:r w:rsidR="00473E2D">
        <w:rPr>
          <w:rFonts w:ascii="Times New Roman" w:hAnsi="Times New Roman" w:cs="Times New Roman"/>
          <w:sz w:val="24"/>
          <w:szCs w:val="24"/>
        </w:rPr>
        <w:t xml:space="preserve">, że </w:t>
      </w:r>
      <w:r w:rsidR="008D206A">
        <w:rPr>
          <w:rFonts w:ascii="Times New Roman" w:hAnsi="Times New Roman" w:cs="Times New Roman"/>
          <w:sz w:val="24"/>
          <w:szCs w:val="24"/>
        </w:rPr>
        <w:t>trafiła tam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206A">
        <w:rPr>
          <w:rFonts w:ascii="Times New Roman" w:hAnsi="Times New Roman" w:cs="Times New Roman"/>
          <w:sz w:val="24"/>
          <w:szCs w:val="24"/>
        </w:rPr>
        <w:t xml:space="preserve"> gdzie trafić powinna.</w:t>
      </w:r>
    </w:p>
    <w:p w14:paraId="5A71D5C5" w14:textId="4F87ADC2" w:rsidR="008D206A" w:rsidRDefault="008D206A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 w:rsidRPr="000367F1">
        <w:rPr>
          <w:rFonts w:ascii="Times New Roman" w:hAnsi="Times New Roman" w:cs="Times New Roman"/>
          <w:b/>
          <w:bCs/>
          <w:sz w:val="24"/>
          <w:szCs w:val="24"/>
        </w:rPr>
        <w:t>Licz</w:t>
      </w:r>
      <w:r w:rsidR="0042319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367F1">
        <w:rPr>
          <w:rFonts w:ascii="Times New Roman" w:hAnsi="Times New Roman" w:cs="Times New Roman"/>
          <w:b/>
          <w:bCs/>
          <w:sz w:val="24"/>
          <w:szCs w:val="24"/>
        </w:rPr>
        <w:t>y nie kłamią. Choć ja przypominam sobie, że jeszcze w ubiegłej kadencji samorządu województwa lubelskiego sporo było te</w:t>
      </w:r>
      <w:r w:rsidR="0042319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0367F1">
        <w:rPr>
          <w:rFonts w:ascii="Times New Roman" w:hAnsi="Times New Roman" w:cs="Times New Roman"/>
          <w:b/>
          <w:bCs/>
          <w:sz w:val="24"/>
          <w:szCs w:val="24"/>
        </w:rPr>
        <w:t xml:space="preserve"> kontrowersji. Ówczesna opozycja zarzucała, że próbujecie tworzyć konkurencyjne dla istniejących </w:t>
      </w:r>
      <w:r w:rsidR="00E9290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367F1">
        <w:rPr>
          <w:rFonts w:ascii="Times New Roman" w:hAnsi="Times New Roman" w:cs="Times New Roman"/>
          <w:b/>
          <w:bCs/>
          <w:sz w:val="24"/>
          <w:szCs w:val="24"/>
        </w:rPr>
        <w:t xml:space="preserve">okalnych </w:t>
      </w:r>
      <w:r w:rsidR="00E9290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367F1">
        <w:rPr>
          <w:rFonts w:ascii="Times New Roman" w:hAnsi="Times New Roman" w:cs="Times New Roman"/>
          <w:b/>
          <w:bCs/>
          <w:sz w:val="24"/>
          <w:szCs w:val="24"/>
        </w:rPr>
        <w:t xml:space="preserve">rup </w:t>
      </w:r>
      <w:r w:rsidR="00E9290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367F1">
        <w:rPr>
          <w:rFonts w:ascii="Times New Roman" w:hAnsi="Times New Roman" w:cs="Times New Roman"/>
          <w:b/>
          <w:bCs/>
          <w:sz w:val="24"/>
          <w:szCs w:val="24"/>
        </w:rPr>
        <w:t xml:space="preserve">ziałania. Wtedy władze samorządowe tłumaczyły, że oddają te kwestie w sprawę lokalnych społeczności, a jeśli pojawi się konkurencja to tylko dla nich lepiej. Czy rzeczywiście </w:t>
      </w:r>
      <w:r w:rsidR="000367F1" w:rsidRPr="000367F1">
        <w:rPr>
          <w:rFonts w:ascii="Times New Roman" w:hAnsi="Times New Roman" w:cs="Times New Roman"/>
          <w:b/>
          <w:bCs/>
          <w:sz w:val="24"/>
          <w:szCs w:val="24"/>
        </w:rPr>
        <w:t>ta teza, którą ówczesne władze stawiały się sprawdziła? Jak wygląda ten proces?</w:t>
      </w:r>
    </w:p>
    <w:p w14:paraId="4FEB174E" w14:textId="2E43D16D" w:rsidR="000E4398" w:rsidRDefault="0008324F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7F1">
        <w:rPr>
          <w:rFonts w:ascii="Times New Roman" w:hAnsi="Times New Roman" w:cs="Times New Roman"/>
          <w:sz w:val="24"/>
          <w:szCs w:val="24"/>
        </w:rPr>
        <w:t>Pan redaktor już wszystko wyjaśnił. Ja mogę tylko powiedzieć jedną rzecz: burza w szklance wody. W poprzedniej inicjatywie PROW-</w:t>
      </w:r>
      <w:proofErr w:type="spellStart"/>
      <w:r w:rsidR="000367F1">
        <w:rPr>
          <w:rFonts w:ascii="Times New Roman" w:hAnsi="Times New Roman" w:cs="Times New Roman"/>
          <w:sz w:val="24"/>
          <w:szCs w:val="24"/>
        </w:rPr>
        <w:t>owskiej</w:t>
      </w:r>
      <w:proofErr w:type="spellEnd"/>
      <w:r w:rsidR="000367F1">
        <w:rPr>
          <w:rFonts w:ascii="Times New Roman" w:hAnsi="Times New Roman" w:cs="Times New Roman"/>
          <w:sz w:val="24"/>
          <w:szCs w:val="24"/>
        </w:rPr>
        <w:t xml:space="preserve"> 2014-2020, o której mówimy,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0367F1">
        <w:rPr>
          <w:rFonts w:ascii="Times New Roman" w:hAnsi="Times New Roman" w:cs="Times New Roman"/>
          <w:sz w:val="24"/>
          <w:szCs w:val="24"/>
        </w:rPr>
        <w:t xml:space="preserve">kalnych </w:t>
      </w: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0367F1">
        <w:rPr>
          <w:rFonts w:ascii="Times New Roman" w:hAnsi="Times New Roman" w:cs="Times New Roman"/>
          <w:sz w:val="24"/>
          <w:szCs w:val="24"/>
        </w:rPr>
        <w:t xml:space="preserve">rup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367F1">
        <w:rPr>
          <w:rFonts w:ascii="Times New Roman" w:hAnsi="Times New Roman" w:cs="Times New Roman"/>
          <w:sz w:val="24"/>
          <w:szCs w:val="24"/>
        </w:rPr>
        <w:t xml:space="preserve">ziałania w województwie lubelskim było 22. Teraz przy Planie Strategicznym dla Wspólnej Polityki Rolnej na 2023-2027 jest ich 20. I tylko jedna nowa. Po wszystkich konsultacjach, po całej procedurze z tym związanej, 19 zostało i jest właśnie ta jedna nowa, która powstała w powiecie biłgorajskim na zasadzie konsensusu, porozumienia. Tam ostatecznie nie było większych kontrowersji oprócz politycznych „wrzutek” ze strony dzisiejszej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7F1">
        <w:rPr>
          <w:rFonts w:ascii="Times New Roman" w:hAnsi="Times New Roman" w:cs="Times New Roman"/>
          <w:sz w:val="24"/>
          <w:szCs w:val="24"/>
        </w:rPr>
        <w:t>już teraz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367F1">
        <w:rPr>
          <w:rFonts w:ascii="Times New Roman" w:hAnsi="Times New Roman" w:cs="Times New Roman"/>
          <w:sz w:val="24"/>
          <w:szCs w:val="24"/>
        </w:rPr>
        <w:t xml:space="preserve"> koalicji rządzącej, że to niepotrzebne etc. Ale to nie jest tak. Samorządowcy, partnerzy prywatni, organizacje pozarządowe dogadały się w tej kwestii. Funkcjonuje i jest tylko ta jedna nowa grupa. Jeżeli jest jakiś przyczynek, żeby się politycznie wypowiadać, to rozumiemy, że opozycja sobie go szuka. Jeszcze raz powiadam: przede mną stoi szklanka </w:t>
      </w:r>
      <w:r w:rsidR="000E4398">
        <w:rPr>
          <w:rFonts w:ascii="Times New Roman" w:hAnsi="Times New Roman" w:cs="Times New Roman"/>
          <w:sz w:val="24"/>
          <w:szCs w:val="24"/>
        </w:rPr>
        <w:t>i to burza w szklance.</w:t>
      </w:r>
    </w:p>
    <w:p w14:paraId="42132682" w14:textId="73B916C6" w:rsidR="007C3477" w:rsidRPr="007C3477" w:rsidRDefault="007C3477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77">
        <w:rPr>
          <w:rFonts w:ascii="Times New Roman" w:hAnsi="Times New Roman" w:cs="Times New Roman"/>
          <w:b/>
          <w:bCs/>
          <w:sz w:val="24"/>
          <w:szCs w:val="24"/>
        </w:rPr>
        <w:t>Patrząc na ostatnie tygodnie, na to co działo się na południu kraju. Myślę, że warto o tym też porozmawiać. Chodzi o zarządzanie zasobami wodnymi i te wszystkie projekty, które stwarzają szanse na powstanie nowych zbiorników retencyjnych na terenie województwa lubelskiego. Bo za nami już pierwszy nabór. Jak wyglądają te kwestie związane z procesami, które mają wpłynąć na to zabezpieczenie przeciwpowodziowe w Lubelskiem?</w:t>
      </w:r>
    </w:p>
    <w:p w14:paraId="3AA7CC4E" w14:textId="4FA345F1" w:rsidR="007C3477" w:rsidRDefault="0008324F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477">
        <w:rPr>
          <w:rFonts w:ascii="Times New Roman" w:hAnsi="Times New Roman" w:cs="Times New Roman"/>
          <w:sz w:val="24"/>
          <w:szCs w:val="24"/>
        </w:rPr>
        <w:t xml:space="preserve">Ja osobiście uważam, że gromadzenie wody, retencja, melioracje - to jest kluczowa sprawa właśnie przede wszystkim dlatego, że jesteśmy regionem rolniczym. Gromadzenie wody jest </w:t>
      </w:r>
      <w:r w:rsidR="003A5007">
        <w:rPr>
          <w:rFonts w:ascii="Times New Roman" w:hAnsi="Times New Roman" w:cs="Times New Roman"/>
          <w:sz w:val="24"/>
          <w:szCs w:val="24"/>
        </w:rPr>
        <w:t xml:space="preserve">też </w:t>
      </w:r>
      <w:r w:rsidR="007C3477">
        <w:rPr>
          <w:rFonts w:ascii="Times New Roman" w:hAnsi="Times New Roman" w:cs="Times New Roman"/>
          <w:sz w:val="24"/>
          <w:szCs w:val="24"/>
        </w:rPr>
        <w:t xml:space="preserve">niezwykle istotne dla rolników. Ale również jeżeli przychodzi jakiś kataklizm, tak, żeby tę wodę można było szybko upłynnić i regulować całym tym procesem. To działanie jest niejako moim oczkiem w głowie. Chciałem, żeby jak najwięcej samorządów złożyło wnioski na budowę zbiorników retencyjnych w naszym województwie. Osobiście rozmawiałem z wójtami, burmistrzami, żeby się włączyli w ten proces, bo </w:t>
      </w:r>
      <w:r w:rsidR="004F6C7F">
        <w:rPr>
          <w:rFonts w:ascii="Times New Roman" w:hAnsi="Times New Roman" w:cs="Times New Roman"/>
          <w:sz w:val="24"/>
          <w:szCs w:val="24"/>
        </w:rPr>
        <w:t xml:space="preserve">niektórzy uważali, że może to jest niepotrzebne, może nie dotyczy, bo tu tych zagrożeń nie ma. </w:t>
      </w:r>
    </w:p>
    <w:p w14:paraId="5E142A45" w14:textId="3356B441" w:rsidR="007C3477" w:rsidRDefault="004F6C7F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C7F">
        <w:rPr>
          <w:rFonts w:ascii="Times New Roman" w:hAnsi="Times New Roman" w:cs="Times New Roman"/>
          <w:b/>
          <w:bCs/>
          <w:sz w:val="24"/>
          <w:szCs w:val="24"/>
        </w:rPr>
        <w:t>Różnie to było z zaangażowanie samorządów</w:t>
      </w:r>
      <w:r w:rsidR="00A37155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C987806" w14:textId="78655F6F" w:rsidR="004F6C7F" w:rsidRDefault="00B714BC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C7F" w:rsidRPr="004F6C7F">
        <w:rPr>
          <w:rFonts w:ascii="Times New Roman" w:hAnsi="Times New Roman" w:cs="Times New Roman"/>
          <w:sz w:val="24"/>
          <w:szCs w:val="24"/>
        </w:rPr>
        <w:t>Ja będę tutaj samorządowców bronił</w:t>
      </w:r>
      <w:r w:rsidR="004F6C7F">
        <w:rPr>
          <w:rFonts w:ascii="Times New Roman" w:hAnsi="Times New Roman" w:cs="Times New Roman"/>
          <w:sz w:val="24"/>
          <w:szCs w:val="24"/>
        </w:rPr>
        <w:t>, bo wiem, że mają dużo zadań, wiele bieżących problemów i inwestycji, które muszą dokończyć. Musz</w:t>
      </w:r>
      <w:r w:rsidR="00A37155">
        <w:rPr>
          <w:rFonts w:ascii="Times New Roman" w:hAnsi="Times New Roman" w:cs="Times New Roman"/>
          <w:sz w:val="24"/>
          <w:szCs w:val="24"/>
        </w:rPr>
        <w:t>ą</w:t>
      </w:r>
      <w:r w:rsidR="004F6C7F">
        <w:rPr>
          <w:rFonts w:ascii="Times New Roman" w:hAnsi="Times New Roman" w:cs="Times New Roman"/>
          <w:sz w:val="24"/>
          <w:szCs w:val="24"/>
        </w:rPr>
        <w:t xml:space="preserve"> te</w:t>
      </w:r>
      <w:r w:rsidR="00A37155">
        <w:rPr>
          <w:rFonts w:ascii="Times New Roman" w:hAnsi="Times New Roman" w:cs="Times New Roman"/>
          <w:sz w:val="24"/>
          <w:szCs w:val="24"/>
        </w:rPr>
        <w:t>ż</w:t>
      </w:r>
      <w:r w:rsidR="004F6C7F">
        <w:rPr>
          <w:rFonts w:ascii="Times New Roman" w:hAnsi="Times New Roman" w:cs="Times New Roman"/>
          <w:sz w:val="24"/>
          <w:szCs w:val="24"/>
        </w:rPr>
        <w:t xml:space="preserve"> patrzeć na priorytety i oczekiwania mieszkańców. A te są inne </w:t>
      </w:r>
      <w:r w:rsidR="00A37155">
        <w:rPr>
          <w:rFonts w:ascii="Times New Roman" w:hAnsi="Times New Roman" w:cs="Times New Roman"/>
          <w:sz w:val="24"/>
          <w:szCs w:val="24"/>
        </w:rPr>
        <w:t>-</w:t>
      </w:r>
      <w:r w:rsidR="004F6C7F">
        <w:rPr>
          <w:rFonts w:ascii="Times New Roman" w:hAnsi="Times New Roman" w:cs="Times New Roman"/>
          <w:sz w:val="24"/>
          <w:szCs w:val="24"/>
        </w:rPr>
        <w:t xml:space="preserve"> co do zasady </w:t>
      </w:r>
      <w:r w:rsidR="00A37155">
        <w:rPr>
          <w:rFonts w:ascii="Times New Roman" w:hAnsi="Times New Roman" w:cs="Times New Roman"/>
          <w:sz w:val="24"/>
          <w:szCs w:val="24"/>
        </w:rPr>
        <w:t>-</w:t>
      </w:r>
      <w:r w:rsidR="004F6C7F">
        <w:rPr>
          <w:rFonts w:ascii="Times New Roman" w:hAnsi="Times New Roman" w:cs="Times New Roman"/>
          <w:sz w:val="24"/>
          <w:szCs w:val="24"/>
        </w:rPr>
        <w:t xml:space="preserve"> niż budowa zbiorników retencyjnych. Ale to co się stało na południu daje nam wszystkim do myślenia. Przy czym ja już wcześniej, obejmując funkcję, uważałem, że to jest niezwykle istotne działanie i zadanie. Podpisaliśmy już 17 umów na 26 mln zł i tu powstało 15 zbiorników, w tym dwa z Wodami Polskimi. A teraz dzięki tym staraniom, rozmowom z samorząd</w:t>
      </w:r>
      <w:r w:rsidR="00BC1B85">
        <w:rPr>
          <w:rFonts w:ascii="Times New Roman" w:hAnsi="Times New Roman" w:cs="Times New Roman"/>
          <w:sz w:val="24"/>
          <w:szCs w:val="24"/>
        </w:rPr>
        <w:t>ami aż 48 wniosków wpłynęło, które właśnie są rozpatrywane. Samorządowcy są więc zainteresowa</w:t>
      </w:r>
      <w:r w:rsidR="00A37155">
        <w:rPr>
          <w:rFonts w:ascii="Times New Roman" w:hAnsi="Times New Roman" w:cs="Times New Roman"/>
          <w:sz w:val="24"/>
          <w:szCs w:val="24"/>
        </w:rPr>
        <w:t>ni</w:t>
      </w:r>
      <w:r w:rsidR="00BC1B85">
        <w:rPr>
          <w:rFonts w:ascii="Times New Roman" w:hAnsi="Times New Roman" w:cs="Times New Roman"/>
          <w:sz w:val="24"/>
          <w:szCs w:val="24"/>
        </w:rPr>
        <w:t xml:space="preserve">, rozumieją wagę sytuacji. Jest to już takie wymierne. Rozmawiając w terenie z wójtami, burmistrzami </w:t>
      </w:r>
      <w:r w:rsidR="00BC5F31">
        <w:rPr>
          <w:rFonts w:ascii="Times New Roman" w:hAnsi="Times New Roman" w:cs="Times New Roman"/>
          <w:sz w:val="24"/>
          <w:szCs w:val="24"/>
        </w:rPr>
        <w:t>-</w:t>
      </w:r>
      <w:r w:rsidR="00BC1B85">
        <w:rPr>
          <w:rFonts w:ascii="Times New Roman" w:hAnsi="Times New Roman" w:cs="Times New Roman"/>
          <w:sz w:val="24"/>
          <w:szCs w:val="24"/>
        </w:rPr>
        <w:t xml:space="preserve"> oni mówią, że jest to niezwykle istotne. I jeżeli dalej będą takie możliwości</w:t>
      </w:r>
      <w:r w:rsidR="00BC5F31">
        <w:rPr>
          <w:rFonts w:ascii="Times New Roman" w:hAnsi="Times New Roman" w:cs="Times New Roman"/>
          <w:sz w:val="24"/>
          <w:szCs w:val="24"/>
        </w:rPr>
        <w:t>,</w:t>
      </w:r>
      <w:r w:rsidR="00BC1B85">
        <w:rPr>
          <w:rFonts w:ascii="Times New Roman" w:hAnsi="Times New Roman" w:cs="Times New Roman"/>
          <w:sz w:val="24"/>
          <w:szCs w:val="24"/>
        </w:rPr>
        <w:t xml:space="preserve"> to oni będą z tego korzystać.</w:t>
      </w:r>
    </w:p>
    <w:p w14:paraId="2BED7E90" w14:textId="01CD07CB" w:rsidR="00BC1B85" w:rsidRPr="00BC1B85" w:rsidRDefault="00BC1B85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85">
        <w:rPr>
          <w:rFonts w:ascii="Times New Roman" w:hAnsi="Times New Roman" w:cs="Times New Roman"/>
          <w:b/>
          <w:bCs/>
          <w:sz w:val="24"/>
          <w:szCs w:val="24"/>
        </w:rPr>
        <w:t>Powstanie więc blisko 60 zbiorników. Jeśli uda się zrealizować te wszystkie inwestycje, to będzie można powiedzieć, że województwo lubelskie - jeśli chodzi o zabezpieczenie przeciwpowodziowe - będzie bezpieczne? Bo oczywiście patrzymy na południe, ale te</w:t>
      </w:r>
      <w:r w:rsidR="00F26E77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BC1B85">
        <w:rPr>
          <w:rFonts w:ascii="Times New Roman" w:hAnsi="Times New Roman" w:cs="Times New Roman"/>
          <w:b/>
          <w:bCs/>
          <w:sz w:val="24"/>
          <w:szCs w:val="24"/>
        </w:rPr>
        <w:t xml:space="preserve"> chociażby na 2010 rok i powódź w gminie Wilków.</w:t>
      </w:r>
    </w:p>
    <w:p w14:paraId="77BE65D2" w14:textId="464D3EA2" w:rsidR="0043330A" w:rsidRDefault="00BC5F31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B85">
        <w:rPr>
          <w:rFonts w:ascii="Times New Roman" w:hAnsi="Times New Roman" w:cs="Times New Roman"/>
          <w:sz w:val="24"/>
          <w:szCs w:val="24"/>
        </w:rPr>
        <w:t xml:space="preserve">Trudno powiedzieć. Tutaj bez wątpienia wielka rola jest przedsiębiorstwa państwowego Wody Polskie. To oni odpowiadają za duże zbiorniki i całą retencję. Trzeba tutaj współgrać. Oni musza zrobić te większe inwestycje </w:t>
      </w:r>
      <w:r w:rsidR="00F26E77">
        <w:rPr>
          <w:rFonts w:ascii="Times New Roman" w:hAnsi="Times New Roman" w:cs="Times New Roman"/>
          <w:sz w:val="24"/>
          <w:szCs w:val="24"/>
        </w:rPr>
        <w:t>-</w:t>
      </w:r>
      <w:r w:rsidR="00BC1B85">
        <w:rPr>
          <w:rFonts w:ascii="Times New Roman" w:hAnsi="Times New Roman" w:cs="Times New Roman"/>
          <w:sz w:val="24"/>
          <w:szCs w:val="24"/>
        </w:rPr>
        <w:t xml:space="preserve"> również jeżeli chodzi o środki, które my z PROW-u przekazaliśmy. </w:t>
      </w:r>
      <w:r w:rsidR="0043330A">
        <w:rPr>
          <w:rFonts w:ascii="Times New Roman" w:hAnsi="Times New Roman" w:cs="Times New Roman"/>
          <w:sz w:val="24"/>
          <w:szCs w:val="24"/>
        </w:rPr>
        <w:t xml:space="preserve">To dwa duże zbiorniki w powiecie łukowskim, na które poszło aż 17 mln zł, co pokazuje, że to będą znaczące inwestycje. Samorządy zaś prowadzą półmilionowe inwestycje. </w:t>
      </w:r>
      <w:r w:rsidR="0043330A">
        <w:rPr>
          <w:rFonts w:ascii="Times New Roman" w:hAnsi="Times New Roman" w:cs="Times New Roman"/>
          <w:sz w:val="24"/>
          <w:szCs w:val="24"/>
        </w:rPr>
        <w:lastRenderedPageBreak/>
        <w:t xml:space="preserve">Nasze inicjatywy </w:t>
      </w:r>
      <w:r w:rsidR="00F26E77">
        <w:rPr>
          <w:rFonts w:ascii="Times New Roman" w:hAnsi="Times New Roman" w:cs="Times New Roman"/>
          <w:sz w:val="24"/>
          <w:szCs w:val="24"/>
        </w:rPr>
        <w:t>i</w:t>
      </w:r>
      <w:r w:rsidR="0043330A">
        <w:rPr>
          <w:rFonts w:ascii="Times New Roman" w:hAnsi="Times New Roman" w:cs="Times New Roman"/>
          <w:sz w:val="24"/>
          <w:szCs w:val="24"/>
        </w:rPr>
        <w:t xml:space="preserve"> te, które powinien prowadzić polski rząd za pośrednictwem Wód Polskich, razem powinny doprowadzić do tego efektu, czyli kontrolowanie procesu.</w:t>
      </w:r>
    </w:p>
    <w:p w14:paraId="35120673" w14:textId="1AFF8E4E" w:rsidR="0043330A" w:rsidRDefault="0043330A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30A">
        <w:rPr>
          <w:rFonts w:ascii="Times New Roman" w:hAnsi="Times New Roman" w:cs="Times New Roman"/>
          <w:b/>
          <w:bCs/>
          <w:sz w:val="24"/>
          <w:szCs w:val="24"/>
        </w:rPr>
        <w:t>Dziś rozmawiamy o wielkich pieniądzach. W każdym z wątków pojawiają się miliony złotych związanych z realizacją konkretnych projektów. W przypadku Fundusz Ochrony Gruntów Rolnych też mowa o blisko 50 mln zł, a w tym roku rekordowe 13 mln zł jeśli chodzi o kwotę dotacji, które trafiają do samorządów.</w:t>
      </w:r>
    </w:p>
    <w:p w14:paraId="5E7AF1FC" w14:textId="36638E5F" w:rsidR="0043330A" w:rsidRDefault="00573AB9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C66" w:rsidRPr="008D5C66">
        <w:rPr>
          <w:rFonts w:ascii="Times New Roman" w:hAnsi="Times New Roman" w:cs="Times New Roman"/>
          <w:sz w:val="24"/>
          <w:szCs w:val="24"/>
        </w:rPr>
        <w:t>To z pozoru niewielkie inwestycje</w:t>
      </w:r>
      <w:r w:rsidR="008D5C66">
        <w:rPr>
          <w:rFonts w:ascii="Times New Roman" w:hAnsi="Times New Roman" w:cs="Times New Roman"/>
          <w:sz w:val="24"/>
          <w:szCs w:val="24"/>
        </w:rPr>
        <w:t xml:space="preserve">: 300 metrów, 500 metrów. Kilometr - to już jest duża inwestycja. Ale one są bardzo potrzebne. Samorządowcy bardzo czekają na te pieniądze. Dzisiaj </w:t>
      </w:r>
      <w:r>
        <w:rPr>
          <w:rFonts w:ascii="Times New Roman" w:hAnsi="Times New Roman" w:cs="Times New Roman"/>
          <w:sz w:val="24"/>
          <w:szCs w:val="24"/>
        </w:rPr>
        <w:t xml:space="preserve">(23.10.2024) </w:t>
      </w:r>
      <w:r w:rsidR="008D5C66">
        <w:rPr>
          <w:rFonts w:ascii="Times New Roman" w:hAnsi="Times New Roman" w:cs="Times New Roman"/>
          <w:sz w:val="24"/>
          <w:szCs w:val="24"/>
        </w:rPr>
        <w:t xml:space="preserve">podpisujemy z marszałkiem województwa Jarosławem Stawiarskim kolejne 10 umów z samorządowcami z naszego regionu na kwotę 1,3 mln zł na blisko 4 kilometry dróg. Łącznie w tym roku udało się wybudować we współpracy z samorządowcami 40 km drów. 77 samorządów otrzymało dofinansowanie. Po dzisiejszym podpisaniu kwota będzie wynosiła prawie 13 mln zł. A od 2010 roku z tego funduszu wybudowano 254 km dróg </w:t>
      </w:r>
      <w:r w:rsidR="00AD442F">
        <w:rPr>
          <w:rFonts w:ascii="Times New Roman" w:hAnsi="Times New Roman" w:cs="Times New Roman"/>
          <w:sz w:val="24"/>
          <w:szCs w:val="24"/>
        </w:rPr>
        <w:t>-</w:t>
      </w:r>
      <w:r w:rsidR="008D5C66">
        <w:rPr>
          <w:rFonts w:ascii="Times New Roman" w:hAnsi="Times New Roman" w:cs="Times New Roman"/>
          <w:sz w:val="24"/>
          <w:szCs w:val="24"/>
        </w:rPr>
        <w:t xml:space="preserve"> jakże potrzebnych. Tutaj chyba nikt nie ma wątpliwości, że żeby rolnik </w:t>
      </w:r>
      <w:r w:rsidR="00AD442F">
        <w:rPr>
          <w:rFonts w:ascii="Times New Roman" w:hAnsi="Times New Roman" w:cs="Times New Roman"/>
          <w:sz w:val="24"/>
          <w:szCs w:val="24"/>
        </w:rPr>
        <w:t>-</w:t>
      </w:r>
      <w:r w:rsidR="008D5C66">
        <w:rPr>
          <w:rFonts w:ascii="Times New Roman" w:hAnsi="Times New Roman" w:cs="Times New Roman"/>
          <w:sz w:val="24"/>
          <w:szCs w:val="24"/>
        </w:rPr>
        <w:t xml:space="preserve"> szczególnie tym nowoczesnym sprzętem </w:t>
      </w:r>
      <w:r w:rsidR="00AD442F">
        <w:rPr>
          <w:rFonts w:ascii="Times New Roman" w:hAnsi="Times New Roman" w:cs="Times New Roman"/>
          <w:sz w:val="24"/>
          <w:szCs w:val="24"/>
        </w:rPr>
        <w:t>-</w:t>
      </w:r>
      <w:r w:rsidR="008D5C66">
        <w:rPr>
          <w:rFonts w:ascii="Times New Roman" w:hAnsi="Times New Roman" w:cs="Times New Roman"/>
          <w:sz w:val="24"/>
          <w:szCs w:val="24"/>
        </w:rPr>
        <w:t xml:space="preserve"> mógł efektywnie gospodarować i dojechać do swoich gruntów rolnych, te drogi gruntowe trzeba zamieniać na te asfaltowe. Często wąskie, niepozorne, ale one bardzo ułatwiają życie i są bardzo potrzebne. Będziemy ten program kontynuować. Ja jestem za tym, żeby t</w:t>
      </w:r>
      <w:r w:rsidR="00AD442F">
        <w:rPr>
          <w:rFonts w:ascii="Times New Roman" w:hAnsi="Times New Roman" w:cs="Times New Roman"/>
          <w:sz w:val="24"/>
          <w:szCs w:val="24"/>
        </w:rPr>
        <w:t>e</w:t>
      </w:r>
      <w:r w:rsidR="008D5C66">
        <w:rPr>
          <w:rFonts w:ascii="Times New Roman" w:hAnsi="Times New Roman" w:cs="Times New Roman"/>
          <w:sz w:val="24"/>
          <w:szCs w:val="24"/>
        </w:rPr>
        <w:t xml:space="preserve"> alokacje zwiększać, bo te środki są również bardzo potrzebne.</w:t>
      </w:r>
    </w:p>
    <w:p w14:paraId="2225B875" w14:textId="2B071031" w:rsidR="00E8155F" w:rsidRPr="00E8155F" w:rsidRDefault="00E8155F" w:rsidP="00204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55F">
        <w:rPr>
          <w:rFonts w:ascii="Times New Roman" w:hAnsi="Times New Roman" w:cs="Times New Roman"/>
          <w:b/>
          <w:bCs/>
          <w:sz w:val="24"/>
          <w:szCs w:val="24"/>
        </w:rPr>
        <w:t>Liczą na nie lokalne społeczności, także rolnicy.</w:t>
      </w:r>
    </w:p>
    <w:p w14:paraId="5B24A390" w14:textId="27A3B543" w:rsidR="0043330A" w:rsidRPr="004F6C7F" w:rsidRDefault="0043330A" w:rsidP="0020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gościem rozmawiał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Nieśpiał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3330A" w:rsidRPr="004F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672D" w14:textId="77777777" w:rsidR="007B61AD" w:rsidRDefault="007B61AD" w:rsidP="00DF2D8D">
      <w:pPr>
        <w:spacing w:after="0" w:line="240" w:lineRule="auto"/>
      </w:pPr>
      <w:r>
        <w:separator/>
      </w:r>
    </w:p>
  </w:endnote>
  <w:endnote w:type="continuationSeparator" w:id="0">
    <w:p w14:paraId="36EA722A" w14:textId="77777777" w:rsidR="007B61AD" w:rsidRDefault="007B61AD" w:rsidP="00DF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C7B2" w14:textId="77777777" w:rsidR="007B61AD" w:rsidRDefault="007B61AD" w:rsidP="00DF2D8D">
      <w:pPr>
        <w:spacing w:after="0" w:line="240" w:lineRule="auto"/>
      </w:pPr>
      <w:r>
        <w:separator/>
      </w:r>
    </w:p>
  </w:footnote>
  <w:footnote w:type="continuationSeparator" w:id="0">
    <w:p w14:paraId="56300913" w14:textId="77777777" w:rsidR="007B61AD" w:rsidRDefault="007B61AD" w:rsidP="00DF2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8C"/>
    <w:rsid w:val="000367F1"/>
    <w:rsid w:val="0008324F"/>
    <w:rsid w:val="000869F1"/>
    <w:rsid w:val="000B728A"/>
    <w:rsid w:val="000E4398"/>
    <w:rsid w:val="00111152"/>
    <w:rsid w:val="00123659"/>
    <w:rsid w:val="00144D26"/>
    <w:rsid w:val="001C742E"/>
    <w:rsid w:val="00204FA6"/>
    <w:rsid w:val="00271333"/>
    <w:rsid w:val="0032099A"/>
    <w:rsid w:val="00327340"/>
    <w:rsid w:val="003A5007"/>
    <w:rsid w:val="003E3E6B"/>
    <w:rsid w:val="00413D7D"/>
    <w:rsid w:val="00417D1F"/>
    <w:rsid w:val="00423194"/>
    <w:rsid w:val="0043330A"/>
    <w:rsid w:val="00460A10"/>
    <w:rsid w:val="00464326"/>
    <w:rsid w:val="00473E2D"/>
    <w:rsid w:val="00493505"/>
    <w:rsid w:val="004F6C7F"/>
    <w:rsid w:val="005218FE"/>
    <w:rsid w:val="00555B8C"/>
    <w:rsid w:val="00573AB9"/>
    <w:rsid w:val="005C4C30"/>
    <w:rsid w:val="005D4506"/>
    <w:rsid w:val="006B01B0"/>
    <w:rsid w:val="00703130"/>
    <w:rsid w:val="00784182"/>
    <w:rsid w:val="007B61AD"/>
    <w:rsid w:val="007C3477"/>
    <w:rsid w:val="007D1B19"/>
    <w:rsid w:val="007E1960"/>
    <w:rsid w:val="008236EE"/>
    <w:rsid w:val="008B08D8"/>
    <w:rsid w:val="008D206A"/>
    <w:rsid w:val="008D5C66"/>
    <w:rsid w:val="008F3217"/>
    <w:rsid w:val="00922C18"/>
    <w:rsid w:val="00923B35"/>
    <w:rsid w:val="009439FB"/>
    <w:rsid w:val="009949D0"/>
    <w:rsid w:val="009E2E7E"/>
    <w:rsid w:val="009F09BB"/>
    <w:rsid w:val="00A37155"/>
    <w:rsid w:val="00A9124E"/>
    <w:rsid w:val="00AD442F"/>
    <w:rsid w:val="00B714BC"/>
    <w:rsid w:val="00B77F9E"/>
    <w:rsid w:val="00B83A00"/>
    <w:rsid w:val="00B9504C"/>
    <w:rsid w:val="00BC1B85"/>
    <w:rsid w:val="00BC5F31"/>
    <w:rsid w:val="00C245D2"/>
    <w:rsid w:val="00C831A4"/>
    <w:rsid w:val="00D63369"/>
    <w:rsid w:val="00DA5475"/>
    <w:rsid w:val="00DE6CB2"/>
    <w:rsid w:val="00DF2D8D"/>
    <w:rsid w:val="00E8155F"/>
    <w:rsid w:val="00E92905"/>
    <w:rsid w:val="00E9705B"/>
    <w:rsid w:val="00F03842"/>
    <w:rsid w:val="00F10345"/>
    <w:rsid w:val="00F26E77"/>
    <w:rsid w:val="00F45CA1"/>
    <w:rsid w:val="00FA0F66"/>
    <w:rsid w:val="00FE6B6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A84"/>
  <w15:chartTrackingRefBased/>
  <w15:docId w15:val="{CBBEE1C6-28A7-41D5-B5E5-02C1569F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2231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A.M. Matys</dc:creator>
  <cp:keywords/>
  <dc:description/>
  <cp:lastModifiedBy>Agata A.M. Matys</cp:lastModifiedBy>
  <cp:revision>43</cp:revision>
  <dcterms:created xsi:type="dcterms:W3CDTF">2024-10-23T09:15:00Z</dcterms:created>
  <dcterms:modified xsi:type="dcterms:W3CDTF">2024-10-24T10:10:00Z</dcterms:modified>
</cp:coreProperties>
</file>